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446FF2" w:rsidRDefault="000A1C5E" w:rsidP="00446FF2">
      <w:pPr>
        <w:jc w:val="both"/>
        <w:rPr>
          <w:rStyle w:val="BLOCKBOLD"/>
          <w:rFonts w:ascii="Calibri" w:hAnsi="Calibri"/>
        </w:rPr>
      </w:pPr>
    </w:p>
    <w:p w:rsidR="009B6E69" w:rsidRPr="00446FF2" w:rsidRDefault="00446FF2" w:rsidP="00123085">
      <w:pPr>
        <w:jc w:val="both"/>
        <w:rPr>
          <w:rStyle w:val="BLOCKBOLD"/>
          <w:rFonts w:ascii="Calibri" w:hAnsi="Calibri"/>
        </w:rPr>
      </w:pPr>
      <w:r w:rsidRPr="00446FF2">
        <w:rPr>
          <w:rStyle w:val="BLOCKBOLD"/>
          <w:rFonts w:ascii="Calibri" w:hAnsi="Calibri"/>
        </w:rPr>
        <w:t>Affidamento diretto su MEPA (ex art. 36, comma 2, lettera a) e comma 6 - d.lgs. 50/2016</w:t>
      </w:r>
      <w:r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 xml:space="preserve">per  </w:t>
      </w:r>
      <w:r w:rsidRPr="00446FF2">
        <w:rPr>
          <w:rStyle w:val="BLOCKBOLD"/>
          <w:rFonts w:ascii="Calibri" w:hAnsi="Calibri"/>
        </w:rPr>
        <w:t>N. 1 percorso formativo Lean Six Sigma con certificazione Green Belt</w:t>
      </w:r>
      <w:r>
        <w:rPr>
          <w:rStyle w:val="BLOCKBOLD"/>
          <w:rFonts w:ascii="Calibri" w:hAnsi="Calibri"/>
        </w:rPr>
        <w:t xml:space="preserve">   -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r>
        <w:rPr>
          <w:rStyle w:val="BLOCKBOLD"/>
          <w:rFonts w:ascii="Calibri" w:hAnsi="Calibri"/>
        </w:rPr>
        <w:t>–RDA 49254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</w:t>
      </w:r>
      <w:bookmarkStart w:id="0" w:name="_GoBack"/>
      <w:r w:rsidRPr="009312AE">
        <w:rPr>
          <w:rFonts w:ascii="Calibri" w:hAnsi="Calibri" w:cs="Trebuchet MS"/>
          <w:szCs w:val="20"/>
        </w:rPr>
        <w:t>_</w:t>
      </w:r>
      <w:bookmarkEnd w:id="0"/>
      <w:r w:rsidRPr="009312AE">
        <w:rPr>
          <w:rFonts w:ascii="Calibri" w:hAnsi="Calibri" w:cs="Trebuchet MS"/>
          <w:szCs w:val="20"/>
        </w:rPr>
        <w:t>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 o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 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FF661D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FF661D">
      <w:rPr>
        <w:rFonts w:ascii="Calibri" w:hAnsi="Calibri"/>
        <w:sz w:val="18"/>
        <w:szCs w:val="18"/>
      </w:rPr>
      <w:t>Affidamento diretto su MEPA (ex art. 36, comma 2, lettera a) e comma 6 - d.lgs. 50/2016</w:t>
    </w:r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 xml:space="preserve">per  </w:t>
    </w:r>
    <w:r w:rsidRPr="00FF661D">
      <w:rPr>
        <w:rFonts w:ascii="Calibri" w:hAnsi="Calibri"/>
        <w:sz w:val="18"/>
        <w:szCs w:val="18"/>
      </w:rPr>
      <w:t xml:space="preserve">N. 1 percorso formativo Lean </w:t>
    </w:r>
    <w:proofErr w:type="spellStart"/>
    <w:r w:rsidRPr="00FF661D">
      <w:rPr>
        <w:rFonts w:ascii="Calibri" w:hAnsi="Calibri"/>
        <w:sz w:val="18"/>
        <w:szCs w:val="18"/>
      </w:rPr>
      <w:t>Six</w:t>
    </w:r>
    <w:proofErr w:type="spellEnd"/>
    <w:r w:rsidRPr="00FF661D">
      <w:rPr>
        <w:rFonts w:ascii="Calibri" w:hAnsi="Calibri"/>
        <w:sz w:val="18"/>
        <w:szCs w:val="18"/>
      </w:rPr>
      <w:t xml:space="preserve"> Sigma con certificazione Green </w:t>
    </w:r>
    <w:proofErr w:type="spellStart"/>
    <w:r w:rsidRPr="00FF661D">
      <w:rPr>
        <w:rFonts w:ascii="Calibri" w:hAnsi="Calibri"/>
        <w:sz w:val="18"/>
        <w:szCs w:val="18"/>
      </w:rPr>
      <w:t>Belt</w:t>
    </w:r>
    <w:proofErr w:type="spellEnd"/>
    <w:r w:rsidR="009B6E69" w:rsidRPr="009B6E69">
      <w:rPr>
        <w:rFonts w:ascii="Calibri" w:hAnsi="Calibri"/>
        <w:sz w:val="18"/>
        <w:szCs w:val="18"/>
      </w:rPr>
      <w:t xml:space="preserve">             </w:t>
    </w:r>
  </w:p>
  <w:p w:rsidR="00FF661D" w:rsidRDefault="00FF661D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46FF2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  <w:rsid w:val="00FF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2019-06-26T08:51:00Z</dcterms:modified>
</cp:coreProperties>
</file>